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9B52E" w14:textId="77777777" w:rsidR="006D1E17" w:rsidRPr="00373C85" w:rsidRDefault="00172492">
      <w:pPr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12B13ED7" wp14:editId="34C48A3C">
            <wp:extent cx="2076450" cy="466725"/>
            <wp:effectExtent l="0" t="0" r="0" b="9525"/>
            <wp:docPr id="2" name="Picture 1" descr="2017-03-10-Aucto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-03-10-Aucto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88DC9" w14:textId="77777777" w:rsidR="00373C85" w:rsidRPr="00373C85" w:rsidRDefault="00373C85">
      <w:pPr>
        <w:rPr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5"/>
        <w:gridCol w:w="5445"/>
      </w:tblGrid>
      <w:tr w:rsidR="00373C85" w:rsidRPr="00373C85" w14:paraId="7E6867E0" w14:textId="77777777" w:rsidTr="00B73807">
        <w:tc>
          <w:tcPr>
            <w:tcW w:w="5445" w:type="dxa"/>
            <w:shd w:val="clear" w:color="auto" w:fill="auto"/>
          </w:tcPr>
          <w:p w14:paraId="1B443D53" w14:textId="77777777" w:rsidR="00373C85" w:rsidRPr="00373C85" w:rsidRDefault="00373C85">
            <w:pPr>
              <w:rPr>
                <w:sz w:val="28"/>
                <w:szCs w:val="28"/>
              </w:rPr>
            </w:pPr>
          </w:p>
        </w:tc>
        <w:tc>
          <w:tcPr>
            <w:tcW w:w="5445" w:type="dxa"/>
            <w:shd w:val="clear" w:color="auto" w:fill="auto"/>
          </w:tcPr>
          <w:p w14:paraId="23F162CF" w14:textId="77777777" w:rsidR="00373C85" w:rsidRPr="00373C85" w:rsidRDefault="00373C85" w:rsidP="00203791">
            <w:pPr>
              <w:rPr>
                <w:sz w:val="28"/>
                <w:szCs w:val="28"/>
              </w:rPr>
            </w:pPr>
          </w:p>
        </w:tc>
      </w:tr>
    </w:tbl>
    <w:p w14:paraId="66FC7292" w14:textId="62699C90" w:rsidR="008F52BE" w:rsidRDefault="005C2C9A" w:rsidP="005C2C9A">
      <w:pPr>
        <w:pStyle w:val="Title"/>
      </w:pPr>
      <w:r w:rsidRPr="005C2C9A">
        <w:t>Instructions</w:t>
      </w:r>
    </w:p>
    <w:p w14:paraId="08A82A0A" w14:textId="3661806C" w:rsidR="005C2C9A" w:rsidRDefault="005C2C9A" w:rsidP="005C2C9A"/>
    <w:p w14:paraId="38DA41A8" w14:textId="5460873E" w:rsidR="005C2C9A" w:rsidRDefault="005C2C9A" w:rsidP="005C2C9A">
      <w:r>
        <w:t>Special Instructions - Please Read Before Bidding</w:t>
      </w:r>
      <w:r w:rsidR="00215584">
        <w:t>.</w:t>
      </w:r>
    </w:p>
    <w:p w14:paraId="2815A273" w14:textId="24753C90" w:rsidR="005C2C9A" w:rsidRDefault="005C2C9A" w:rsidP="005C2C9A">
      <w:r>
        <w:t xml:space="preserve">This online event has special instructions regarding lots 1 though 7. Ensure you understand before placing </w:t>
      </w:r>
      <w:r w:rsidR="00215584">
        <w:t xml:space="preserve">bids </w:t>
      </w:r>
      <w:r>
        <w:t xml:space="preserve">and if you have any questions just click the “contact” button by the BP logo inquire additional information. Bidders can also contact Aucto.com by dialing 844-326-7339. </w:t>
      </w:r>
    </w:p>
    <w:p w14:paraId="2D98900B" w14:textId="4B2DFE87" w:rsidR="005C2C9A" w:rsidRDefault="005C2C9A" w:rsidP="005C2C9A">
      <w:r>
        <w:t xml:space="preserve">Lot 1 – This is a bulk bid all on motor oil and lubricants available in this sale. Bidders will be bidding on 200,000+ liters. This lot is made up of combining lots 2-7 together which are spread out in 5 locations in United States. </w:t>
      </w:r>
    </w:p>
    <w:p w14:paraId="40601172" w14:textId="589278D6" w:rsidR="005C2C9A" w:rsidRDefault="005C2C9A" w:rsidP="005C2C9A">
      <w:r>
        <w:t xml:space="preserve">Lot 2 to 7- These lots are broken down by location to be sold. Each lot provides a break down of what is included for buyers to review. </w:t>
      </w:r>
    </w:p>
    <w:p w14:paraId="06329771" w14:textId="5DE87A87" w:rsidR="005C2C9A" w:rsidRDefault="005C2C9A" w:rsidP="005C2C9A"/>
    <w:p w14:paraId="3AB17AE3" w14:textId="02DA3802" w:rsidR="005C2C9A" w:rsidRDefault="005C2C9A" w:rsidP="005C2C9A">
      <w:r>
        <w:t>HOW TO WIN:</w:t>
      </w:r>
    </w:p>
    <w:p w14:paraId="55889151" w14:textId="0513D586" w:rsidR="005C2C9A" w:rsidRPr="005C2C9A" w:rsidRDefault="005C2C9A" w:rsidP="005C2C9A">
      <w:r>
        <w:t xml:space="preserve">Winning bidder of lots 2-7 in bulk.  IMPORTANT: Bidder for Lot 1 will be declared winner ONLY if Total </w:t>
      </w:r>
      <w:proofErr w:type="gramStart"/>
      <w:r>
        <w:t>Hammer</w:t>
      </w:r>
      <w:r w:rsidR="00E644BC">
        <w:t>(</w:t>
      </w:r>
      <w:proofErr w:type="gramEnd"/>
      <w:r w:rsidR="00E644BC">
        <w:t>total sold amount)</w:t>
      </w:r>
      <w:r>
        <w:t xml:space="preserve"> for Lot 1 is greater than the combined Total Hammer</w:t>
      </w:r>
      <w:r w:rsidR="004A6A9A">
        <w:t>(total sold amount)</w:t>
      </w:r>
      <w:r>
        <w:t xml:space="preserve"> for Lots 2 to 7. If the Total </w:t>
      </w:r>
      <w:proofErr w:type="gramStart"/>
      <w:r>
        <w:t>Hammer</w:t>
      </w:r>
      <w:r w:rsidR="004A6A9A">
        <w:t>(</w:t>
      </w:r>
      <w:proofErr w:type="gramEnd"/>
      <w:r w:rsidR="004A6A9A">
        <w:t>total sold amount)</w:t>
      </w:r>
      <w:r>
        <w:t xml:space="preserve"> for Lot 1 is less than the combined Total Hammer</w:t>
      </w:r>
      <w:r w:rsidR="004A6A9A">
        <w:t>(total sold amount)</w:t>
      </w:r>
      <w:r>
        <w:t xml:space="preserve"> from Lots 2 to 7, then the individual bidders for lots 2 to 7 will be declared the winners.</w:t>
      </w:r>
    </w:p>
    <w:p w14:paraId="303E851C" w14:textId="77777777" w:rsidR="00914956" w:rsidRDefault="00914956" w:rsidP="00914956"/>
    <w:p w14:paraId="65460C83" w14:textId="52B401A1" w:rsidR="009204B1" w:rsidRDefault="009204B1" w:rsidP="009204B1"/>
    <w:p w14:paraId="5EAF5694" w14:textId="77777777" w:rsidR="009204B1" w:rsidRPr="002D1A08" w:rsidRDefault="009204B1" w:rsidP="009204B1"/>
    <w:sectPr w:rsidR="009204B1" w:rsidRPr="002D1A08" w:rsidSect="00D54A47">
      <w:footerReference w:type="default" r:id="rId8"/>
      <w:pgSz w:w="12240" w:h="15840"/>
      <w:pgMar w:top="720" w:right="630" w:bottom="720" w:left="72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F9F13" w14:textId="77777777" w:rsidR="00697528" w:rsidRDefault="00697528" w:rsidP="00A778A6">
      <w:pPr>
        <w:spacing w:after="0" w:line="240" w:lineRule="auto"/>
      </w:pPr>
      <w:r>
        <w:separator/>
      </w:r>
    </w:p>
  </w:endnote>
  <w:endnote w:type="continuationSeparator" w:id="0">
    <w:p w14:paraId="5CDC7598" w14:textId="77777777" w:rsidR="00697528" w:rsidRDefault="00697528" w:rsidP="00A77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48B4C" w14:textId="77777777" w:rsidR="00A778A6" w:rsidRPr="00A778A6" w:rsidRDefault="00A778A6" w:rsidP="00A778A6">
    <w:pPr>
      <w:pStyle w:val="NoSpacing"/>
      <w:jc w:val="center"/>
      <w:rPr>
        <w:sz w:val="28"/>
        <w:szCs w:val="28"/>
      </w:rPr>
    </w:pPr>
    <w:r w:rsidRPr="00A778A6">
      <w:rPr>
        <w:sz w:val="28"/>
        <w:szCs w:val="28"/>
      </w:rPr>
      <w:t xml:space="preserve">Aucto Inc. | 1967 </w:t>
    </w:r>
    <w:proofErr w:type="spellStart"/>
    <w:r w:rsidRPr="00A778A6">
      <w:rPr>
        <w:sz w:val="28"/>
        <w:szCs w:val="28"/>
      </w:rPr>
      <w:t>Wehrle</w:t>
    </w:r>
    <w:proofErr w:type="spellEnd"/>
    <w:r w:rsidRPr="00A778A6">
      <w:rPr>
        <w:sz w:val="28"/>
        <w:szCs w:val="28"/>
      </w:rPr>
      <w:t xml:space="preserve"> Drive, Suite 1, Buffalo, New York, United States 14221</w:t>
    </w:r>
  </w:p>
  <w:p w14:paraId="63A0CC8E" w14:textId="77777777" w:rsidR="00A778A6" w:rsidRPr="00A778A6" w:rsidRDefault="00A778A6" w:rsidP="00A778A6">
    <w:pPr>
      <w:pStyle w:val="NoSpacing"/>
      <w:jc w:val="center"/>
      <w:rPr>
        <w:b/>
        <w:sz w:val="28"/>
        <w:szCs w:val="28"/>
      </w:rPr>
    </w:pPr>
    <w:r w:rsidRPr="00A778A6">
      <w:rPr>
        <w:b/>
        <w:sz w:val="28"/>
        <w:szCs w:val="28"/>
      </w:rPr>
      <w:t>www.aucto.com | 1-844-326-7305 | support@aucto.com</w:t>
    </w:r>
  </w:p>
  <w:p w14:paraId="2AD45DA5" w14:textId="77777777" w:rsidR="00A778A6" w:rsidRPr="00A778A6" w:rsidRDefault="00A778A6" w:rsidP="00A77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15884" w14:textId="77777777" w:rsidR="00697528" w:rsidRDefault="00697528" w:rsidP="00A778A6">
      <w:pPr>
        <w:spacing w:after="0" w:line="240" w:lineRule="auto"/>
      </w:pPr>
      <w:r>
        <w:separator/>
      </w:r>
    </w:p>
  </w:footnote>
  <w:footnote w:type="continuationSeparator" w:id="0">
    <w:p w14:paraId="4FF12020" w14:textId="77777777" w:rsidR="00697528" w:rsidRDefault="00697528" w:rsidP="00A77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793374"/>
    <w:multiLevelType w:val="hybridMultilevel"/>
    <w:tmpl w:val="982654F2"/>
    <w:lvl w:ilvl="0" w:tplc="7AB05530">
      <w:start w:val="4717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64F6A"/>
    <w:multiLevelType w:val="hybridMultilevel"/>
    <w:tmpl w:val="F3883AEC"/>
    <w:lvl w:ilvl="0" w:tplc="0D188E0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A44F7"/>
    <w:multiLevelType w:val="hybridMultilevel"/>
    <w:tmpl w:val="26B8AFF8"/>
    <w:lvl w:ilvl="0" w:tplc="AA503EE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C55B7"/>
    <w:multiLevelType w:val="hybridMultilevel"/>
    <w:tmpl w:val="ADB0E33A"/>
    <w:lvl w:ilvl="0" w:tplc="DB60AAD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2D2296"/>
    <w:multiLevelType w:val="hybridMultilevel"/>
    <w:tmpl w:val="FAC048DA"/>
    <w:lvl w:ilvl="0" w:tplc="8A045360">
      <w:start w:val="15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73256"/>
    <w:multiLevelType w:val="hybridMultilevel"/>
    <w:tmpl w:val="89A63B84"/>
    <w:lvl w:ilvl="0" w:tplc="C09A5F3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C85"/>
    <w:rsid w:val="00053445"/>
    <w:rsid w:val="00112104"/>
    <w:rsid w:val="001462F8"/>
    <w:rsid w:val="00172492"/>
    <w:rsid w:val="001F40A6"/>
    <w:rsid w:val="00203791"/>
    <w:rsid w:val="00204FA5"/>
    <w:rsid w:val="00215584"/>
    <w:rsid w:val="002B4E20"/>
    <w:rsid w:val="002D1A08"/>
    <w:rsid w:val="002F239B"/>
    <w:rsid w:val="00373C85"/>
    <w:rsid w:val="0038581A"/>
    <w:rsid w:val="00432448"/>
    <w:rsid w:val="004A6A9A"/>
    <w:rsid w:val="00595E44"/>
    <w:rsid w:val="005A3386"/>
    <w:rsid w:val="005C2C9A"/>
    <w:rsid w:val="005C5015"/>
    <w:rsid w:val="005F2026"/>
    <w:rsid w:val="006502D4"/>
    <w:rsid w:val="00697528"/>
    <w:rsid w:val="006A7A98"/>
    <w:rsid w:val="006D1E17"/>
    <w:rsid w:val="006F5172"/>
    <w:rsid w:val="0077152B"/>
    <w:rsid w:val="0078073A"/>
    <w:rsid w:val="007F291C"/>
    <w:rsid w:val="008121F6"/>
    <w:rsid w:val="00842FF0"/>
    <w:rsid w:val="00861085"/>
    <w:rsid w:val="00871159"/>
    <w:rsid w:val="008F52BE"/>
    <w:rsid w:val="00914956"/>
    <w:rsid w:val="009204B1"/>
    <w:rsid w:val="009A2B36"/>
    <w:rsid w:val="00A600B0"/>
    <w:rsid w:val="00A778A6"/>
    <w:rsid w:val="00AB576E"/>
    <w:rsid w:val="00B73807"/>
    <w:rsid w:val="00B863A8"/>
    <w:rsid w:val="00BB24CF"/>
    <w:rsid w:val="00BD16AB"/>
    <w:rsid w:val="00BE1310"/>
    <w:rsid w:val="00C72047"/>
    <w:rsid w:val="00D435B4"/>
    <w:rsid w:val="00D54A47"/>
    <w:rsid w:val="00E644BC"/>
    <w:rsid w:val="00E93B36"/>
    <w:rsid w:val="00ED185C"/>
    <w:rsid w:val="00F2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B105B"/>
  <w15:docId w15:val="{DC93BD89-6F70-4D3B-AB7E-9B0DC5CE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C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3C8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778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7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8A6"/>
  </w:style>
  <w:style w:type="paragraph" w:styleId="Footer">
    <w:name w:val="footer"/>
    <w:basedOn w:val="Normal"/>
    <w:link w:val="FooterChar"/>
    <w:uiPriority w:val="99"/>
    <w:unhideWhenUsed/>
    <w:rsid w:val="00A77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8A6"/>
  </w:style>
  <w:style w:type="paragraph" w:styleId="ListParagraph">
    <w:name w:val="List Paragraph"/>
    <w:basedOn w:val="Normal"/>
    <w:uiPriority w:val="34"/>
    <w:qFormat/>
    <w:rsid w:val="002037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3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B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B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B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B36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C2C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C9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NRI Industrial 4</cp:lastModifiedBy>
  <cp:revision>6</cp:revision>
  <cp:lastPrinted>2017-07-05T18:06:00Z</cp:lastPrinted>
  <dcterms:created xsi:type="dcterms:W3CDTF">2020-11-12T14:17:00Z</dcterms:created>
  <dcterms:modified xsi:type="dcterms:W3CDTF">2020-11-12T17:05:00Z</dcterms:modified>
</cp:coreProperties>
</file>